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FF" w:rsidRDefault="004E1FFF" w:rsidP="004E1FFF">
      <w:pPr>
        <w:pStyle w:val="Default"/>
        <w:spacing w:after="200"/>
        <w:ind w:left="283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Documentos </w:t>
      </w:r>
      <w:r w:rsidR="00F93B82">
        <w:rPr>
          <w:sz w:val="22"/>
          <w:szCs w:val="22"/>
        </w:rPr>
        <w:t>necessários: Servidor Sergio do ASMEF.</w:t>
      </w:r>
    </w:p>
    <w:p w:rsidR="004E1FFF" w:rsidRDefault="004E1FFF" w:rsidP="004E1FFF">
      <w:pPr>
        <w:pStyle w:val="Default"/>
        <w:spacing w:after="200"/>
        <w:ind w:left="2835"/>
        <w:contextualSpacing/>
        <w:rPr>
          <w:sz w:val="22"/>
          <w:szCs w:val="22"/>
        </w:rPr>
      </w:pPr>
    </w:p>
    <w:p w:rsidR="004E1FFF" w:rsidRDefault="004E1FFF" w:rsidP="004E1FFF">
      <w:pPr>
        <w:pStyle w:val="Default"/>
        <w:spacing w:after="200"/>
        <w:ind w:left="283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Pessoa Física:</w:t>
      </w:r>
    </w:p>
    <w:p w:rsidR="004E1FFF" w:rsidRDefault="004E1FFF" w:rsidP="004E1FFF">
      <w:pPr>
        <w:pStyle w:val="Default"/>
        <w:spacing w:after="200"/>
        <w:ind w:left="2835"/>
        <w:contextualSpacing/>
        <w:rPr>
          <w:sz w:val="22"/>
          <w:szCs w:val="22"/>
        </w:rPr>
      </w:pPr>
      <w:r>
        <w:rPr>
          <w:sz w:val="22"/>
          <w:szCs w:val="22"/>
        </w:rPr>
        <w:t>a) Cópia do CPF e RG;</w:t>
      </w:r>
    </w:p>
    <w:p w:rsidR="004E1FFF" w:rsidRDefault="004E1FFF" w:rsidP="004E1FFF">
      <w:pPr>
        <w:pStyle w:val="Default"/>
        <w:spacing w:after="200"/>
        <w:ind w:left="2835"/>
        <w:contextualSpacing/>
        <w:rPr>
          <w:sz w:val="22"/>
          <w:szCs w:val="22"/>
        </w:rPr>
      </w:pPr>
      <w:r>
        <w:rPr>
          <w:sz w:val="22"/>
          <w:szCs w:val="22"/>
        </w:rPr>
        <w:t>b) Comprovante de endereço;</w:t>
      </w:r>
    </w:p>
    <w:p w:rsidR="004E1FFF" w:rsidRDefault="004E1FFF" w:rsidP="004E1FFF">
      <w:pPr>
        <w:pStyle w:val="Default"/>
        <w:spacing w:after="200"/>
        <w:ind w:left="283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F93B82">
        <w:rPr>
          <w:sz w:val="22"/>
          <w:szCs w:val="22"/>
        </w:rPr>
        <w:t>Título</w:t>
      </w:r>
      <w:bookmarkStart w:id="0" w:name="_GoBack"/>
      <w:bookmarkEnd w:id="0"/>
      <w:r>
        <w:rPr>
          <w:sz w:val="22"/>
          <w:szCs w:val="22"/>
        </w:rPr>
        <w:t xml:space="preserve"> de eleitor ;</w:t>
      </w:r>
    </w:p>
    <w:p w:rsidR="004E1FFF" w:rsidRDefault="004E1FFF" w:rsidP="004E1FFF">
      <w:pPr>
        <w:pStyle w:val="Default"/>
        <w:spacing w:after="200"/>
        <w:ind w:left="2835"/>
        <w:contextualSpacing/>
        <w:rPr>
          <w:sz w:val="22"/>
          <w:szCs w:val="22"/>
        </w:rPr>
      </w:pPr>
      <w:r>
        <w:rPr>
          <w:sz w:val="22"/>
          <w:szCs w:val="22"/>
        </w:rPr>
        <w:t>d) Guia de Arrecadação de IPTU referente ao imóvel objeto de localização do estabelecimento;</w:t>
      </w:r>
    </w:p>
    <w:p w:rsidR="004E1FFF" w:rsidRDefault="004E1FFF" w:rsidP="004E1FFF">
      <w:pPr>
        <w:pStyle w:val="Default"/>
        <w:spacing w:after="200"/>
        <w:ind w:left="2835"/>
        <w:contextualSpacing/>
        <w:rPr>
          <w:sz w:val="22"/>
          <w:szCs w:val="22"/>
        </w:rPr>
      </w:pPr>
    </w:p>
    <w:p w:rsidR="00F93B82" w:rsidRDefault="00F93B82" w:rsidP="004E1FFF">
      <w:pPr>
        <w:pStyle w:val="Default"/>
        <w:spacing w:after="200"/>
        <w:ind w:left="2835"/>
        <w:contextualSpacing/>
        <w:rPr>
          <w:sz w:val="22"/>
          <w:szCs w:val="22"/>
        </w:rPr>
      </w:pPr>
    </w:p>
    <w:p w:rsidR="00A31B13" w:rsidRDefault="00A31B13"/>
    <w:sectPr w:rsidR="00A31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FF"/>
    <w:rsid w:val="004E1FFF"/>
    <w:rsid w:val="00A31B13"/>
    <w:rsid w:val="00F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20E1-ACA0-4194-B67C-3C2D5248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4E1FF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2021-03-24T18:40:00Z</dcterms:created>
  <dcterms:modified xsi:type="dcterms:W3CDTF">2021-03-24T19:06:00Z</dcterms:modified>
</cp:coreProperties>
</file>